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65" w:rsidRPr="00460F65" w:rsidRDefault="00460F65" w:rsidP="00460F65">
      <w:pPr>
        <w:rPr>
          <w:rFonts w:ascii="Times" w:hAnsi="Times"/>
          <w:sz w:val="20"/>
          <w:szCs w:val="20"/>
        </w:rPr>
      </w:pPr>
      <w:r w:rsidRPr="00460F65">
        <w:rPr>
          <w:rFonts w:ascii="Times Roman" w:hAnsi="Times Roman"/>
          <w:color w:val="000000"/>
          <w:sz w:val="26"/>
          <w:szCs w:val="26"/>
        </w:rPr>
        <w:t>Parks &amp; Recreation May 2nd</w:t>
      </w:r>
      <w:r w:rsidRPr="00460F65">
        <w:rPr>
          <w:rFonts w:ascii="Times Roman" w:hAnsi="Times Roman"/>
          <w:color w:val="000000"/>
          <w:sz w:val="26"/>
        </w:rPr>
        <w:t> 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proofErr w:type="gramStart"/>
      <w:r w:rsidRPr="00460F65">
        <w:rPr>
          <w:rFonts w:ascii="Times Roman" w:hAnsi="Times Roman"/>
          <w:color w:val="000000"/>
          <w:sz w:val="26"/>
          <w:szCs w:val="26"/>
        </w:rPr>
        <w:t>In</w:t>
      </w:r>
      <w:proofErr w:type="gramEnd"/>
      <w:r w:rsidRPr="00460F65">
        <w:rPr>
          <w:rFonts w:ascii="Times Roman" w:hAnsi="Times Roman"/>
          <w:color w:val="000000"/>
          <w:sz w:val="26"/>
          <w:szCs w:val="26"/>
        </w:rPr>
        <w:t xml:space="preserve">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attendence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>:</w:t>
      </w:r>
      <w:r w:rsidRPr="00460F65">
        <w:rPr>
          <w:rFonts w:ascii="Times Roman" w:hAnsi="Times Roman"/>
          <w:color w:val="000000"/>
          <w:sz w:val="26"/>
          <w:szCs w:val="26"/>
        </w:rPr>
        <w:br/>
        <w:t xml:space="preserve">Ken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Filliter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br/>
        <w:t>Scott</w:t>
      </w:r>
      <w:r w:rsidRPr="00460F65">
        <w:rPr>
          <w:rFonts w:ascii="Times Roman" w:hAnsi="Times Roman"/>
          <w:color w:val="000000"/>
          <w:sz w:val="26"/>
          <w:szCs w:val="26"/>
        </w:rPr>
        <w:br/>
        <w:t>Kerr</w:t>
      </w:r>
      <w:r w:rsidRPr="00460F65">
        <w:rPr>
          <w:rFonts w:ascii="Times Roman" w:hAnsi="Times Roman"/>
          <w:color w:val="000000"/>
          <w:sz w:val="26"/>
          <w:szCs w:val="26"/>
        </w:rPr>
        <w:br/>
        <w:t xml:space="preserve">Jim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Faunce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br/>
        <w:t>Guests:</w:t>
      </w:r>
      <w:r w:rsidRPr="00460F65">
        <w:rPr>
          <w:rFonts w:ascii="Times Roman" w:hAnsi="Times Roman"/>
          <w:color w:val="000000"/>
          <w:sz w:val="26"/>
          <w:szCs w:val="26"/>
        </w:rPr>
        <w:br/>
        <w:t>Alan Stearns</w:t>
      </w:r>
      <w:r w:rsidRPr="00460F65">
        <w:rPr>
          <w:rFonts w:ascii="Times Roman" w:hAnsi="Times Roman"/>
          <w:color w:val="000000"/>
          <w:sz w:val="26"/>
          <w:szCs w:val="26"/>
        </w:rPr>
        <w:br/>
        <w:t>Donna Palmer</w:t>
      </w:r>
      <w:r w:rsidRPr="00460F65">
        <w:rPr>
          <w:rFonts w:ascii="Times Roman" w:hAnsi="Times Roman"/>
          <w:color w:val="000000"/>
          <w:sz w:val="26"/>
          <w:szCs w:val="26"/>
        </w:rPr>
        <w:br/>
        <w:t>Ginny Van Dyke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  <w:t>7:00 PM. - minutes approved.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  <w:t xml:space="preserve">Donna &amp; Ginny presented various ideas for a “celebration of the NY parks”.   These ideas included: possible rubber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duckie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 race from 231 </w:t>
      </w:r>
      <w:proofErr w:type="gramStart"/>
      <w:r w:rsidRPr="00460F65">
        <w:rPr>
          <w:rFonts w:ascii="Times Roman" w:hAnsi="Times Roman"/>
          <w:color w:val="000000"/>
          <w:sz w:val="26"/>
          <w:szCs w:val="26"/>
        </w:rPr>
        <w:t>bridge</w:t>
      </w:r>
      <w:proofErr w:type="gramEnd"/>
      <w:r w:rsidRPr="00460F65">
        <w:rPr>
          <w:rFonts w:ascii="Times Roman" w:hAnsi="Times Roman"/>
          <w:color w:val="000000"/>
          <w:sz w:val="26"/>
          <w:szCs w:val="26"/>
        </w:rPr>
        <w:t xml:space="preserve"> to boat launch at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Wescustago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>, scavenger hunt, model airplane, drone and car exhibition.  The events would (ideally</w:t>
      </w:r>
      <w:proofErr w:type="gramStart"/>
      <w:r w:rsidRPr="00460F65">
        <w:rPr>
          <w:rFonts w:ascii="Times Roman" w:hAnsi="Times Roman"/>
          <w:color w:val="000000"/>
          <w:sz w:val="26"/>
          <w:szCs w:val="26"/>
        </w:rPr>
        <w:t>)  be</w:t>
      </w:r>
      <w:proofErr w:type="gramEnd"/>
      <w:r w:rsidRPr="00460F65">
        <w:rPr>
          <w:rFonts w:ascii="Times Roman" w:hAnsi="Times Roman"/>
          <w:color w:val="000000"/>
          <w:sz w:val="26"/>
          <w:szCs w:val="26"/>
        </w:rPr>
        <w:t xml:space="preserve"> collaboration between living well, events &amp;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P&amp;R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.  We floated the idea of making a </w:t>
      </w:r>
      <w:proofErr w:type="gramStart"/>
      <w:r w:rsidRPr="00460F65">
        <w:rPr>
          <w:rFonts w:ascii="Times Roman" w:hAnsi="Times Roman"/>
          <w:color w:val="000000"/>
          <w:sz w:val="26"/>
          <w:szCs w:val="26"/>
        </w:rPr>
        <w:t>work day</w:t>
      </w:r>
      <w:proofErr w:type="gramEnd"/>
      <w:r w:rsidRPr="00460F65">
        <w:rPr>
          <w:rFonts w:ascii="Times Roman" w:hAnsi="Times Roman"/>
          <w:color w:val="000000"/>
          <w:sz w:val="26"/>
          <w:szCs w:val="26"/>
        </w:rPr>
        <w:t xml:space="preserve"> as part of the celebration and they were very receptive to that.   They will discuss further and follow up with more concrete plans.   After the discussion the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P&amp;R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 members all agreed that we need to maintain our agenda and focus and support these ideas/events as time &amp; resources allow.  (</w:t>
      </w:r>
      <w:proofErr w:type="gramStart"/>
      <w:r w:rsidRPr="00460F65">
        <w:rPr>
          <w:rFonts w:ascii="Times Roman" w:hAnsi="Times Roman"/>
          <w:color w:val="000000"/>
          <w:sz w:val="26"/>
          <w:szCs w:val="26"/>
        </w:rPr>
        <w:t>similar</w:t>
      </w:r>
      <w:proofErr w:type="gramEnd"/>
      <w:r w:rsidRPr="00460F65">
        <w:rPr>
          <w:rFonts w:ascii="Times Roman" w:hAnsi="Times Roman"/>
          <w:color w:val="000000"/>
          <w:sz w:val="26"/>
          <w:szCs w:val="26"/>
        </w:rPr>
        <w:t xml:space="preserve"> to kite festival)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  <w:t>A discussion followed regarding improving access for disabled and/or limited mobility residents.   Steve Harris had volunteered to assist with this and Donna offered to add additional efforts.  The limitation is we need a minimal grade (+/-2%) and hard stable surface.   Alan offered his knowledge on what Yarmouth was considering and his suggestion that consistency and longevity are important considerations.  </w:t>
      </w:r>
      <w:proofErr w:type="spellStart"/>
      <w:proofErr w:type="gramStart"/>
      <w:r w:rsidRPr="00460F65">
        <w:rPr>
          <w:rFonts w:ascii="Times Roman" w:hAnsi="Times Roman"/>
          <w:color w:val="000000"/>
          <w:sz w:val="26"/>
          <w:szCs w:val="26"/>
        </w:rPr>
        <w:t>ie</w:t>
      </w:r>
      <w:proofErr w:type="spellEnd"/>
      <w:proofErr w:type="gramEnd"/>
      <w:r w:rsidRPr="00460F65">
        <w:rPr>
          <w:rFonts w:ascii="Times Roman" w:hAnsi="Times Roman"/>
          <w:color w:val="000000"/>
          <w:sz w:val="26"/>
          <w:szCs w:val="26"/>
        </w:rPr>
        <w:t xml:space="preserve"> - a disabled individual should know the trail is always suitable and is never washed out or require maintenance.  He further suggested that given the cost and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maintence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 requirements it is likely preferable to focus on 1 site that established a well done trail then several that are inconsistent or not top notch.   We will wait for further input from "living well”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  <w:t>We have received several receipts from the town forest thinning and the sum is in the order of what we expected, 5 to 6K$.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  <w:t xml:space="preserve">Steve Palmer checked out the new trees @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Wescustago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 and reports they all look good </w:t>
      </w:r>
      <w:proofErr w:type="gramStart"/>
      <w:r w:rsidRPr="00460F65">
        <w:rPr>
          <w:rFonts w:ascii="Times Roman" w:hAnsi="Times Roman"/>
          <w:color w:val="000000"/>
          <w:sz w:val="26"/>
          <w:szCs w:val="26"/>
        </w:rPr>
        <w:t>except</w:t>
      </w:r>
      <w:proofErr w:type="gramEnd"/>
      <w:r w:rsidRPr="00460F65">
        <w:rPr>
          <w:rFonts w:ascii="Times Roman" w:hAnsi="Times Roman"/>
          <w:color w:val="000000"/>
          <w:sz w:val="26"/>
          <w:szCs w:val="26"/>
        </w:rPr>
        <w:t xml:space="preserve"> the Swamp Oak and that tree may be too early to tell.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  <w:t xml:space="preserve">Picnic Tables expected this month.  One should go near the boat launch at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Wescustago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 and we proposed moving the outhouse at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OTH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 and placing the table on the other side of the gate.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OTH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 history posters are up.  </w:t>
      </w:r>
      <w:proofErr w:type="gramStart"/>
      <w:r w:rsidRPr="00460F65">
        <w:rPr>
          <w:rFonts w:ascii="Times Roman" w:hAnsi="Times Roman"/>
          <w:color w:val="000000"/>
          <w:sz w:val="26"/>
          <w:szCs w:val="26"/>
        </w:rPr>
        <w:t>Bird houses</w:t>
      </w:r>
      <w:proofErr w:type="gramEnd"/>
      <w:r w:rsidRPr="00460F65">
        <w:rPr>
          <w:rFonts w:ascii="Times Roman" w:hAnsi="Times Roman"/>
          <w:color w:val="000000"/>
          <w:sz w:val="26"/>
          <w:szCs w:val="26"/>
        </w:rPr>
        <w:t xml:space="preserve"> are up.  Ken will move 2 based on input from Derek at Wild Bird Center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  <w:t>Bike racks are out.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  <w:t xml:space="preserve">Rosemary will join us next month and provide her suggestions on signage.  She also will follow up on the access easement at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OTH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 boat launch.</w:t>
      </w:r>
      <w:r w:rsidRPr="00460F65">
        <w:rPr>
          <w:rFonts w:ascii="Times Roman" w:hAnsi="Times Roman"/>
          <w:color w:val="000000"/>
          <w:sz w:val="26"/>
          <w:szCs w:val="26"/>
        </w:rPr>
        <w:br/>
      </w:r>
      <w:r w:rsidRPr="00460F65">
        <w:rPr>
          <w:rFonts w:ascii="Times Roman" w:hAnsi="Times Roman"/>
          <w:color w:val="000000"/>
          <w:sz w:val="26"/>
          <w:szCs w:val="26"/>
        </w:rPr>
        <w:br/>
        <w:t xml:space="preserve">Ken plans to ask Clark to consider planting grass at the treated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knottweed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 xml:space="preserve"> site and also clearing the trail near the Basin at </w:t>
      </w:r>
      <w:proofErr w:type="spellStart"/>
      <w:r w:rsidRPr="00460F65">
        <w:rPr>
          <w:rFonts w:ascii="Times Roman" w:hAnsi="Times Roman"/>
          <w:color w:val="000000"/>
          <w:sz w:val="26"/>
          <w:szCs w:val="26"/>
        </w:rPr>
        <w:t>OTH</w:t>
      </w:r>
      <w:proofErr w:type="spellEnd"/>
      <w:r w:rsidRPr="00460F65">
        <w:rPr>
          <w:rFonts w:ascii="Times Roman" w:hAnsi="Times Roman"/>
          <w:color w:val="000000"/>
          <w:sz w:val="26"/>
          <w:szCs w:val="26"/>
        </w:rPr>
        <w:t>.</w:t>
      </w:r>
    </w:p>
    <w:p w:rsidR="00460F65" w:rsidRDefault="00460F65"/>
    <w:p w:rsidR="00000000" w:rsidRDefault="00460F65">
      <w:r>
        <w:t>Adjourned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60F65"/>
    <w:rsid w:val="00460F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460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Macintosh Word</Application>
  <DocSecurity>0</DocSecurity>
  <Lines>17</Lines>
  <Paragraphs>4</Paragraphs>
  <ScaleCrop>false</ScaleCrop>
  <Company>Sarah Filliter, LMT/Nationally Board-Certified Reflex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Filliter</cp:lastModifiedBy>
  <cp:revision>1</cp:revision>
  <dcterms:created xsi:type="dcterms:W3CDTF">2018-05-03T20:54:00Z</dcterms:created>
  <dcterms:modified xsi:type="dcterms:W3CDTF">2018-05-03T20:56:00Z</dcterms:modified>
</cp:coreProperties>
</file>